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87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DEC AD REF CD FCE. Nº 150/2023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Seminario Electivo de Actualización Profesional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Psicología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Cipolletti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PAD-3 Interino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1º CUAT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C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E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1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7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0</wp:posOffset>
                </wp:positionV>
                <wp:extent cx="3513455" cy="50990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0</wp:posOffset>
                </wp:positionV>
                <wp:extent cx="3513455" cy="50990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3455" cy="509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B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17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Mayo a las 8:30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C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Reglamentación vigente: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Res. CD-FACE Nº 148/00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llamados interinos; Res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CD-FACE N° 073/2020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1"/>
            <w:szCs w:val="21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: Asignatura, Cargo, Apellido y Nombre. Y adjuntar los siguientes archivos por separado: </w:t>
      </w:r>
    </w:p>
    <w:p w:rsidR="00000000" w:rsidDel="00000000" w:rsidP="00000000" w:rsidRDefault="00000000" w:rsidRPr="00000000" w14:paraId="00000078">
      <w:pPr>
        <w:ind w:left="720" w:firstLine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3)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Documentación probatoria escaneada de ambos lados (si corresponde).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Las entrevistas se realizarán de forma </w:t>
      </w:r>
      <w:r w:rsidDel="00000000" w:rsidR="00000000" w:rsidRPr="00000000">
        <w:rPr>
          <w:rFonts w:ascii="Arial" w:cs="Arial" w:eastAsia="Arial" w:hAnsi="Arial"/>
          <w:sz w:val="21"/>
          <w:szCs w:val="21"/>
          <w:u w:val="single"/>
          <w:rtl w:val="0"/>
        </w:rPr>
        <w:t xml:space="preserve">presencial o virtual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según lo establezca el Departamento Académico.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virtual, la Dirección del Departamento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enlace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y oficiará de anfitrión/administrador/moderador según la plataforma de la reunión. (Google Meet Institucional / Zoom).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presencial, se informará junto a la fecha y horario, el lugar donde se sustanciará la entrevista.</w:t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Seminario Electivo de Act. Prof. (Psicología)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PAD-3 interino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4378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4379" ProgID="Word.Picture.8" ShapeID="_x0000_s2050" Type="Embed"/>
      </w:pict>
    </w:r>
  </w:p>
  <w:p w:rsidR="00000000" w:rsidDel="00000000" w:rsidP="00000000" w:rsidRDefault="00000000" w:rsidRPr="00000000" w14:paraId="00000080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1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3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2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tCOU1cTGg/Iym3o4O7X2TDxpylQ==">AMUW2mUJXkLoHntYDLUaNos3mYg1I0ZYCWcqCLEdPoR0wW1zo8n2Pm9k++GqpK4ZbAPNnvVGhsUGhRt/pXK/EHmVvYjPB4Y3Sy/dSzfPIhHx4A3VbBA2gGcO4/BEn/kLhJZqSHykUHNb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